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2D" w:rsidRDefault="00904A22" w:rsidP="00FF7C2D">
      <w:pPr>
        <w:rPr>
          <w:rFonts w:ascii="Arial" w:hAnsi="Arial" w:cs="Arial"/>
          <w:i/>
        </w:rPr>
      </w:pPr>
      <w:r w:rsidRPr="008A5B5A">
        <w:rPr>
          <w:noProof/>
        </w:rPr>
        <w:drawing>
          <wp:anchor distT="0" distB="0" distL="114300" distR="114300" simplePos="0" relativeHeight="251658239" behindDoc="0" locked="0" layoutInCell="1" allowOverlap="1" wp14:anchorId="169C2651" wp14:editId="0AE61927">
            <wp:simplePos x="0" y="0"/>
            <wp:positionH relativeFrom="column">
              <wp:posOffset>-457200</wp:posOffset>
            </wp:positionH>
            <wp:positionV relativeFrom="paragraph">
              <wp:posOffset>-2628900</wp:posOffset>
            </wp:positionV>
            <wp:extent cx="7772400" cy="2218690"/>
            <wp:effectExtent l="0" t="0" r="0" b="0"/>
            <wp:wrapThrough wrapText="bothSides">
              <wp:wrapPolygon edited="0">
                <wp:start x="0" y="0"/>
                <wp:lineTo x="0" y="21266"/>
                <wp:lineTo x="21529" y="21266"/>
                <wp:lineTo x="2152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SSNA_Internal_Meeting_Agenda_Header_07252013.jpg"/>
                    <pic:cNvPicPr/>
                  </pic:nvPicPr>
                  <pic:blipFill>
                    <a:blip r:embed="rId8">
                      <a:extLst>
                        <a:ext uri="{28A0092B-C50C-407E-A947-70E740481C1C}">
                          <a14:useLocalDpi xmlns:a14="http://schemas.microsoft.com/office/drawing/2010/main" val="0"/>
                        </a:ext>
                      </a:extLst>
                    </a:blip>
                    <a:stretch>
                      <a:fillRect/>
                    </a:stretch>
                  </pic:blipFill>
                  <pic:spPr>
                    <a:xfrm>
                      <a:off x="0" y="0"/>
                      <a:ext cx="7772400" cy="2218690"/>
                    </a:xfrm>
                    <a:prstGeom prst="rect">
                      <a:avLst/>
                    </a:prstGeom>
                  </pic:spPr>
                </pic:pic>
              </a:graphicData>
            </a:graphic>
            <wp14:sizeRelH relativeFrom="page">
              <wp14:pctWidth>0</wp14:pctWidth>
            </wp14:sizeRelH>
            <wp14:sizeRelV relativeFrom="page">
              <wp14:pctHeight>0</wp14:pctHeight>
            </wp14:sizeRelV>
          </wp:anchor>
        </w:drawing>
      </w:r>
      <w:r w:rsidR="00C329E8" w:rsidRPr="008A5B5A">
        <w:rPr>
          <w:noProof/>
        </w:rPr>
        <mc:AlternateContent>
          <mc:Choice Requires="wps">
            <w:drawing>
              <wp:anchor distT="0" distB="0" distL="114300" distR="114300" simplePos="0" relativeHeight="251659264" behindDoc="0" locked="0" layoutInCell="1" allowOverlap="1" wp14:anchorId="4B3C9233" wp14:editId="3AE4A28E">
                <wp:simplePos x="0" y="0"/>
                <wp:positionH relativeFrom="column">
                  <wp:posOffset>2286000</wp:posOffset>
                </wp:positionH>
                <wp:positionV relativeFrom="paragraph">
                  <wp:posOffset>-2286000</wp:posOffset>
                </wp:positionV>
                <wp:extent cx="4800600" cy="1143000"/>
                <wp:effectExtent l="0" t="0" r="0" b="0"/>
                <wp:wrapThrough wrapText="bothSides">
                  <wp:wrapPolygon edited="0">
                    <wp:start x="114" y="0"/>
                    <wp:lineTo x="114" y="21120"/>
                    <wp:lineTo x="21371" y="21120"/>
                    <wp:lineTo x="21371" y="0"/>
                    <wp:lineTo x="114" y="0"/>
                  </wp:wrapPolygon>
                </wp:wrapThrough>
                <wp:docPr id="4" name="Text Box 4"/>
                <wp:cNvGraphicFramePr/>
                <a:graphic xmlns:a="http://schemas.openxmlformats.org/drawingml/2006/main">
                  <a:graphicData uri="http://schemas.microsoft.com/office/word/2010/wordprocessingShape">
                    <wps:wsp>
                      <wps:cNvSpPr txBox="1"/>
                      <wps:spPr>
                        <a:xfrm>
                          <a:off x="0" y="0"/>
                          <a:ext cx="4800600" cy="11430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E61F6" w:rsidRPr="001B72DA" w:rsidRDefault="00FF7C2D" w:rsidP="0075388C">
                            <w:pPr>
                              <w:spacing w:line="276" w:lineRule="auto"/>
                              <w:jc w:val="right"/>
                              <w:rPr>
                                <w:rFonts w:ascii="Verdana" w:hAnsi="Verdana"/>
                                <w:b/>
                                <w:color w:val="690039"/>
                                <w:sz w:val="48"/>
                                <w:szCs w:val="48"/>
                              </w:rPr>
                            </w:pPr>
                            <w:r>
                              <w:rPr>
                                <w:rFonts w:ascii="Verdana" w:hAnsi="Verdana"/>
                                <w:b/>
                                <w:color w:val="690039"/>
                                <w:sz w:val="48"/>
                                <w:szCs w:val="48"/>
                              </w:rPr>
                              <w:t xml:space="preserve">Extranet </w:t>
                            </w:r>
                            <w:proofErr w:type="spellStart"/>
                            <w:r>
                              <w:rPr>
                                <w:rFonts w:ascii="Verdana" w:hAnsi="Verdana"/>
                                <w:b/>
                                <w:color w:val="690039"/>
                                <w:sz w:val="48"/>
                                <w:szCs w:val="48"/>
                              </w:rPr>
                              <w:t>F.A.Statements</w:t>
                            </w:r>
                            <w:proofErr w:type="spellEnd"/>
                          </w:p>
                          <w:p w:rsidR="00BF5C9B" w:rsidRPr="00FF7C2D" w:rsidRDefault="00FF7C2D" w:rsidP="0075388C">
                            <w:pPr>
                              <w:spacing w:line="276" w:lineRule="auto"/>
                              <w:jc w:val="right"/>
                              <w:rPr>
                                <w:rFonts w:ascii="Arial" w:hAnsi="Arial"/>
                                <w:b/>
                                <w:sz w:val="16"/>
                                <w:szCs w:val="16"/>
                              </w:rPr>
                            </w:pPr>
                            <w:r w:rsidRPr="00FF7C2D">
                              <w:rPr>
                                <w:rFonts w:ascii="Arial" w:hAnsi="Arial"/>
                                <w:b/>
                                <w:sz w:val="16"/>
                                <w:szCs w:val="16"/>
                              </w:rPr>
                              <w:t>Updated 11.5.2015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0pt;margin-top:-180pt;width:378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gnqAIAAKQFAAAOAAAAZHJzL2Uyb0RvYy54bWysVEtv2zAMvg/YfxB0T21n7iuoU7gpMgwo&#10;2mLt0LMiS40xWdQkJXY27L+Pku0063bpsItNkZ8o8uPj4rJrFNkK62rQBc2OUkqE5lDV+rmgXx6X&#10;kzNKnGe6Ygq0KOhOOHo5f//uojUzMYU1qEpYgk60m7WmoGvvzSxJHF+LhrkjMEKjUYJtmMejfU4q&#10;y1r03qhkmqYnSQu2Mha4cA61172RzqN/KQX3d1I64YkqKMbm49fG7yp8k/kFmz1bZtY1H8Jg/xBF&#10;w2qNj+5dXTPPyMbWf7hqam7BgfRHHJoEpKy5iDlgNln6KpuHNTMi5oLkOLOnyf0/t/x2e29JXRU0&#10;p0SzBkv0KDpPrqAjeWCnNW6GoAeDMN+hGqs86h0qQ9KdtE34YzoE7cjzbs9tcMZRmZ9htVI0cbRl&#10;Wf4hxQP6T16uG+v8RwENCUJBLRYvcsq2N8730BESXtOwrJWKBVT6NwX67DUidkB/m80wFBQDMgQV&#10;q/NjcXw6LU+Pzycn5XE2ybP0bFKW6XRyvSzTMs2Xi/P86ucQ53g/CZz0uUfJ75QIXpX+LCRyGSkI&#10;itjFYqEs2TLsP8a50D6yFyNEdEBJzOItFwd8zCPm95bLPSPjy6D9/nJTa7CR71dhV1/HkGWPx6Id&#10;5B1E3626oVdWUO2wVSz0o+YMX9ZYzhvm/D2zOFvYArgv/B1+pIK2oDBIlKzBfv+bPuCx5dFKSYuz&#10;WlD3bcOsoER90jgM51meh+GOhxwrigd7aFkdWvSmWQCWI8PNZHgUA96rUZQWmidcK2V4FU1Mc3y7&#10;oH4UF77fILiWuCjLCMJxNszf6AfDg+tQndCsj90Ts2boaI8ddAvjVLPZq8buseGmhnLjQdax6wPB&#10;PasD8bgK4twMayvsmsNzRL0s1/kvAAAA//8DAFBLAwQUAAYACAAAACEAAzSBKt0AAAAOAQAADwAA&#10;AGRycy9kb3ducmV2LnhtbExPy07DMBC8I/EP1iJxa+3wiErIpkIgriDKQ+LmxtskIl5HsduEv2cr&#10;DnDbeWh2plzPvlcHGmMXGCFbGlDEdXAdNwhvr4+LFaiYLDvbByaEb4qwrk5PSlu4MPELHTapURLC&#10;sbAIbUpDoXWsW/I2LsNALNoujN4mgWOj3WgnCfe9vjAm1952LB9aO9B9S/XXZu8R3p92nx9X5rl5&#10;8NfDFGaj2d9oxPOz+e4WVKI5/ZnhWF+qQyWdtmHPLqoe4TI3siUhLH6voyXLcuG2wmUrUXVV6v8z&#10;qh8AAAD//wMAUEsBAi0AFAAGAAgAAAAhALaDOJL+AAAA4QEAABMAAAAAAAAAAAAAAAAAAAAAAFtD&#10;b250ZW50X1R5cGVzXS54bWxQSwECLQAUAAYACAAAACEAOP0h/9YAAACUAQAACwAAAAAAAAAAAAAA&#10;AAAvAQAAX3JlbHMvLnJlbHNQSwECLQAUAAYACAAAACEApOY4J6gCAACkBQAADgAAAAAAAAAAAAAA&#10;AAAuAgAAZHJzL2Uyb0RvYy54bWxQSwECLQAUAAYACAAAACEAAzSBKt0AAAAOAQAADwAAAAAAAAAA&#10;AAAAAAACBQAAZHJzL2Rvd25yZXYueG1sUEsFBgAAAAAEAAQA8wAAAAwGAAAAAA==&#10;" filled="f" stroked="f">
                <v:textbox>
                  <w:txbxContent>
                    <w:p w:rsidR="004E61F6" w:rsidRPr="001B72DA" w:rsidRDefault="00FF7C2D" w:rsidP="0075388C">
                      <w:pPr>
                        <w:spacing w:line="276" w:lineRule="auto"/>
                        <w:jc w:val="right"/>
                        <w:rPr>
                          <w:rFonts w:ascii="Verdana" w:hAnsi="Verdana"/>
                          <w:b/>
                          <w:color w:val="690039"/>
                          <w:sz w:val="48"/>
                          <w:szCs w:val="48"/>
                        </w:rPr>
                      </w:pPr>
                      <w:r>
                        <w:rPr>
                          <w:rFonts w:ascii="Verdana" w:hAnsi="Verdana"/>
                          <w:b/>
                          <w:color w:val="690039"/>
                          <w:sz w:val="48"/>
                          <w:szCs w:val="48"/>
                        </w:rPr>
                        <w:t xml:space="preserve">Extranet </w:t>
                      </w:r>
                      <w:proofErr w:type="spellStart"/>
                      <w:r>
                        <w:rPr>
                          <w:rFonts w:ascii="Verdana" w:hAnsi="Verdana"/>
                          <w:b/>
                          <w:color w:val="690039"/>
                          <w:sz w:val="48"/>
                          <w:szCs w:val="48"/>
                        </w:rPr>
                        <w:t>F.A.Statements</w:t>
                      </w:r>
                      <w:proofErr w:type="spellEnd"/>
                    </w:p>
                    <w:p w:rsidR="00BF5C9B" w:rsidRPr="00FF7C2D" w:rsidRDefault="00FF7C2D" w:rsidP="0075388C">
                      <w:pPr>
                        <w:spacing w:line="276" w:lineRule="auto"/>
                        <w:jc w:val="right"/>
                        <w:rPr>
                          <w:rFonts w:ascii="Arial" w:hAnsi="Arial"/>
                          <w:b/>
                          <w:sz w:val="16"/>
                          <w:szCs w:val="16"/>
                        </w:rPr>
                      </w:pPr>
                      <w:r w:rsidRPr="00FF7C2D">
                        <w:rPr>
                          <w:rFonts w:ascii="Arial" w:hAnsi="Arial"/>
                          <w:b/>
                          <w:sz w:val="16"/>
                          <w:szCs w:val="16"/>
                        </w:rPr>
                        <w:t>Updated 11.5.2015</w:t>
                      </w:r>
                    </w:p>
                  </w:txbxContent>
                </v:textbox>
                <w10:wrap type="through"/>
              </v:shape>
            </w:pict>
          </mc:Fallback>
        </mc:AlternateContent>
      </w:r>
      <w:r w:rsidR="00FF7C2D">
        <w:rPr>
          <w:rFonts w:ascii="Arial" w:hAnsi="Arial" w:cs="Arial"/>
          <w:i/>
        </w:rPr>
        <w:t xml:space="preserve">HIMSS Extranet for Chapters </w:t>
      </w:r>
      <w:hyperlink r:id="rId9" w:history="1">
        <w:r w:rsidR="00FF7C2D" w:rsidRPr="005475CD">
          <w:rPr>
            <w:rStyle w:val="Hyperlink"/>
            <w:rFonts w:ascii="Arial" w:hAnsi="Arial" w:cs="Arial"/>
            <w:i/>
          </w:rPr>
          <w:t>www.himssengage.org</w:t>
        </w:r>
      </w:hyperlink>
      <w:r w:rsidR="00FF7C2D">
        <w:rPr>
          <w:rFonts w:ascii="Arial" w:hAnsi="Arial" w:cs="Arial"/>
          <w:i/>
        </w:rPr>
        <w:t xml:space="preserve"> | </w:t>
      </w:r>
      <w:proofErr w:type="spellStart"/>
      <w:r w:rsidR="00FF7C2D">
        <w:rPr>
          <w:rFonts w:ascii="Arial" w:hAnsi="Arial" w:cs="Arial"/>
          <w:i/>
        </w:rPr>
        <w:t>F.A.Statements</w:t>
      </w:r>
      <w:proofErr w:type="spellEnd"/>
    </w:p>
    <w:p w:rsidR="00FF7C2D" w:rsidRDefault="00FF7C2D" w:rsidP="00FF7C2D">
      <w:pPr>
        <w:rPr>
          <w:rFonts w:ascii="Arial" w:hAnsi="Arial" w:cs="Arial"/>
          <w:i/>
        </w:rPr>
      </w:pPr>
    </w:p>
    <w:p w:rsidR="00FF7C2D" w:rsidRPr="00FF7C2D" w:rsidRDefault="00FF7C2D" w:rsidP="00FF7C2D">
      <w:pPr>
        <w:pStyle w:val="ListParagraph"/>
        <w:numPr>
          <w:ilvl w:val="0"/>
          <w:numId w:val="11"/>
        </w:numPr>
        <w:rPr>
          <w:rFonts w:ascii="Arial" w:hAnsi="Arial" w:cs="Arial"/>
        </w:rPr>
      </w:pPr>
      <w:r w:rsidRPr="00FF7C2D">
        <w:rPr>
          <w:rFonts w:ascii="Arial" w:hAnsi="Arial" w:cs="Arial"/>
        </w:rPr>
        <w:t>“A board member is attempting to login at www.himssengage.org, but is denied access.”</w:t>
      </w:r>
    </w:p>
    <w:p w:rsidR="00316B3D" w:rsidRDefault="00FF7C2D" w:rsidP="00842DEE">
      <w:pPr>
        <w:pStyle w:val="ListParagraph"/>
        <w:numPr>
          <w:ilvl w:val="1"/>
          <w:numId w:val="12"/>
        </w:numPr>
        <w:rPr>
          <w:rFonts w:ascii="Arial" w:hAnsi="Arial" w:cs="Arial"/>
        </w:rPr>
      </w:pPr>
      <w:r w:rsidRPr="00FF7C2D">
        <w:rPr>
          <w:rFonts w:ascii="Arial" w:hAnsi="Arial" w:cs="Arial"/>
        </w:rPr>
        <w:t xml:space="preserve">First, ensure that login credentials are correct.  </w:t>
      </w:r>
    </w:p>
    <w:p w:rsidR="00FF7C2D" w:rsidRPr="00FF7C2D" w:rsidRDefault="00FF7C2D" w:rsidP="00842DEE">
      <w:pPr>
        <w:pStyle w:val="ListParagraph"/>
        <w:numPr>
          <w:ilvl w:val="1"/>
          <w:numId w:val="12"/>
        </w:numPr>
        <w:rPr>
          <w:rFonts w:ascii="Arial" w:hAnsi="Arial" w:cs="Arial"/>
        </w:rPr>
      </w:pPr>
      <w:r w:rsidRPr="00FF7C2D">
        <w:rPr>
          <w:rFonts w:ascii="Arial" w:hAnsi="Arial" w:cs="Arial"/>
        </w:rPr>
        <w:t xml:space="preserve">Second, ensure that the board member is on the most recent chapter annual report (Standard #1) or subsequent updated board list.  </w:t>
      </w:r>
    </w:p>
    <w:p w:rsidR="00FF7C2D" w:rsidRDefault="00FF7C2D" w:rsidP="00842DEE">
      <w:pPr>
        <w:pStyle w:val="ListParagraph"/>
        <w:numPr>
          <w:ilvl w:val="1"/>
          <w:numId w:val="12"/>
        </w:numPr>
        <w:rPr>
          <w:rFonts w:ascii="Arial" w:hAnsi="Arial" w:cs="Arial"/>
        </w:rPr>
      </w:pPr>
      <w:r w:rsidRPr="00FF7C2D">
        <w:rPr>
          <w:rFonts w:ascii="Arial" w:hAnsi="Arial" w:cs="Arial"/>
        </w:rPr>
        <w:t>Note</w:t>
      </w:r>
      <w:r w:rsidR="00316B3D">
        <w:rPr>
          <w:rFonts w:ascii="Arial" w:hAnsi="Arial" w:cs="Arial"/>
        </w:rPr>
        <w:t>:</w:t>
      </w:r>
      <w:r w:rsidRPr="00FF7C2D">
        <w:rPr>
          <w:rFonts w:ascii="Arial" w:hAnsi="Arial" w:cs="Arial"/>
        </w:rPr>
        <w:t xml:space="preserve"> only active board members have access to their respective chapter’s </w:t>
      </w:r>
      <w:proofErr w:type="gramStart"/>
      <w:r w:rsidRPr="00FF7C2D">
        <w:rPr>
          <w:rFonts w:ascii="Arial" w:hAnsi="Arial" w:cs="Arial"/>
        </w:rPr>
        <w:t>Engage</w:t>
      </w:r>
      <w:proofErr w:type="gramEnd"/>
      <w:r w:rsidRPr="00FF7C2D">
        <w:rPr>
          <w:rFonts w:ascii="Arial" w:hAnsi="Arial" w:cs="Arial"/>
        </w:rPr>
        <w:t xml:space="preserve"> site.  Board officers may submit an updated list if board appointments were made outside the normal transition period.</w:t>
      </w:r>
    </w:p>
    <w:p w:rsidR="00842DEE" w:rsidRPr="00FF7C2D" w:rsidRDefault="00842DEE" w:rsidP="00842DEE">
      <w:pPr>
        <w:pStyle w:val="ListParagraph"/>
        <w:ind w:left="1440"/>
        <w:rPr>
          <w:rFonts w:ascii="Arial" w:hAnsi="Arial" w:cs="Arial"/>
        </w:rPr>
      </w:pPr>
    </w:p>
    <w:p w:rsidR="00FF7C2D" w:rsidRPr="00FF7C2D" w:rsidRDefault="00FF7C2D" w:rsidP="00FF7C2D">
      <w:pPr>
        <w:pStyle w:val="ListParagraph"/>
        <w:numPr>
          <w:ilvl w:val="0"/>
          <w:numId w:val="11"/>
        </w:numPr>
        <w:rPr>
          <w:rFonts w:ascii="Arial" w:hAnsi="Arial" w:cs="Arial"/>
        </w:rPr>
      </w:pPr>
      <w:r w:rsidRPr="00FF7C2D">
        <w:rPr>
          <w:rFonts w:ascii="Arial" w:hAnsi="Arial" w:cs="Arial"/>
        </w:rPr>
        <w:t xml:space="preserve">“A board member is having trouble with </w:t>
      </w:r>
      <w:proofErr w:type="gramStart"/>
      <w:r w:rsidRPr="00FF7C2D">
        <w:rPr>
          <w:rFonts w:ascii="Arial" w:hAnsi="Arial" w:cs="Arial"/>
        </w:rPr>
        <w:t>Engage</w:t>
      </w:r>
      <w:proofErr w:type="gramEnd"/>
      <w:r w:rsidRPr="00FF7C2D">
        <w:rPr>
          <w:rFonts w:ascii="Arial" w:hAnsi="Arial" w:cs="Arial"/>
        </w:rPr>
        <w:t xml:space="preserve"> site compatibility.”</w:t>
      </w:r>
    </w:p>
    <w:p w:rsidR="00FF7C2D" w:rsidRDefault="00316B3D" w:rsidP="00842DEE">
      <w:pPr>
        <w:pStyle w:val="ListParagraph"/>
        <w:numPr>
          <w:ilvl w:val="1"/>
          <w:numId w:val="11"/>
        </w:numPr>
        <w:rPr>
          <w:rFonts w:ascii="Arial" w:hAnsi="Arial" w:cs="Arial"/>
        </w:rPr>
      </w:pPr>
      <w:r>
        <w:rPr>
          <w:rFonts w:ascii="Arial" w:hAnsi="Arial" w:cs="Arial"/>
        </w:rPr>
        <w:t xml:space="preserve">Engage is </w:t>
      </w:r>
      <w:r w:rsidR="007D457F">
        <w:rPr>
          <w:rFonts w:ascii="Arial" w:hAnsi="Arial" w:cs="Arial"/>
        </w:rPr>
        <w:t xml:space="preserve">built on </w:t>
      </w:r>
      <w:r>
        <w:rPr>
          <w:rFonts w:ascii="Arial" w:hAnsi="Arial" w:cs="Arial"/>
        </w:rPr>
        <w:t xml:space="preserve">a Microsoft product. </w:t>
      </w:r>
      <w:r w:rsidR="00FF7C2D" w:rsidRPr="00FF7C2D">
        <w:rPr>
          <w:rFonts w:ascii="Arial" w:hAnsi="Arial" w:cs="Arial"/>
        </w:rPr>
        <w:t>HIMSS can only guarantee full sit</w:t>
      </w:r>
      <w:r>
        <w:rPr>
          <w:rFonts w:ascii="Arial" w:hAnsi="Arial" w:cs="Arial"/>
        </w:rPr>
        <w:t>e</w:t>
      </w:r>
      <w:r w:rsidR="00FF7C2D" w:rsidRPr="00FF7C2D">
        <w:rPr>
          <w:rFonts w:ascii="Arial" w:hAnsi="Arial" w:cs="Arial"/>
        </w:rPr>
        <w:t xml:space="preserve"> optimization on Internet Explorer (IE) versions 8 or 9.  </w:t>
      </w:r>
      <w:r>
        <w:rPr>
          <w:rFonts w:ascii="Arial" w:hAnsi="Arial" w:cs="Arial"/>
        </w:rPr>
        <w:t>O</w:t>
      </w:r>
      <w:r w:rsidR="00FF7C2D" w:rsidRPr="00FF7C2D">
        <w:rPr>
          <w:rFonts w:ascii="Arial" w:hAnsi="Arial" w:cs="Arial"/>
        </w:rPr>
        <w:t>ther versions are not fully supported on Engage, although IE version 10 may soon be optimized.</w:t>
      </w:r>
    </w:p>
    <w:p w:rsidR="00842DEE" w:rsidRPr="00FF7C2D" w:rsidRDefault="00842DEE" w:rsidP="00842DEE">
      <w:pPr>
        <w:pStyle w:val="ListParagraph"/>
        <w:ind w:left="1440"/>
        <w:rPr>
          <w:rFonts w:ascii="Arial" w:hAnsi="Arial" w:cs="Arial"/>
        </w:rPr>
      </w:pPr>
    </w:p>
    <w:p w:rsidR="00FF7C2D" w:rsidRPr="00FF7C2D" w:rsidRDefault="00316B3D" w:rsidP="00FF7C2D">
      <w:pPr>
        <w:pStyle w:val="ListParagraph"/>
        <w:numPr>
          <w:ilvl w:val="0"/>
          <w:numId w:val="11"/>
        </w:numPr>
        <w:rPr>
          <w:rFonts w:ascii="Arial" w:hAnsi="Arial" w:cs="Arial"/>
        </w:rPr>
      </w:pPr>
      <w:r>
        <w:rPr>
          <w:rFonts w:ascii="Arial" w:hAnsi="Arial" w:cs="Arial"/>
        </w:rPr>
        <w:t>“</w:t>
      </w:r>
      <w:r w:rsidR="00FF7C2D" w:rsidRPr="00FF7C2D">
        <w:rPr>
          <w:rFonts w:ascii="Arial" w:hAnsi="Arial" w:cs="Arial"/>
        </w:rPr>
        <w:t>A board member would like to upload several files at once.”</w:t>
      </w:r>
    </w:p>
    <w:p w:rsidR="00FF7C2D" w:rsidRPr="00FF7C2D" w:rsidRDefault="00FF7C2D" w:rsidP="00FF7C2D">
      <w:pPr>
        <w:pStyle w:val="ListParagraph"/>
        <w:numPr>
          <w:ilvl w:val="1"/>
          <w:numId w:val="11"/>
        </w:numPr>
        <w:rPr>
          <w:rFonts w:ascii="Arial" w:hAnsi="Arial" w:cs="Arial"/>
        </w:rPr>
      </w:pPr>
      <w:r w:rsidRPr="00FF7C2D">
        <w:rPr>
          <w:rFonts w:ascii="Arial" w:hAnsi="Arial" w:cs="Arial"/>
        </w:rPr>
        <w:t>Select the locally saved documents that you plan to upload to Engage.</w:t>
      </w:r>
    </w:p>
    <w:p w:rsidR="00FF7C2D" w:rsidRPr="00FF7C2D" w:rsidRDefault="00FF7C2D" w:rsidP="00FF7C2D">
      <w:pPr>
        <w:pStyle w:val="ListParagraph"/>
        <w:numPr>
          <w:ilvl w:val="1"/>
          <w:numId w:val="11"/>
        </w:numPr>
        <w:rPr>
          <w:rFonts w:ascii="Arial" w:hAnsi="Arial" w:cs="Arial"/>
        </w:rPr>
      </w:pPr>
      <w:r w:rsidRPr="00FF7C2D">
        <w:rPr>
          <w:rFonts w:ascii="Arial" w:hAnsi="Arial" w:cs="Arial"/>
        </w:rPr>
        <w:t xml:space="preserve">Option 1: Drag and drop the desired files into the </w:t>
      </w:r>
      <w:proofErr w:type="gramStart"/>
      <w:r w:rsidRPr="00FF7C2D">
        <w:rPr>
          <w:rFonts w:ascii="Arial" w:hAnsi="Arial" w:cs="Arial"/>
        </w:rPr>
        <w:t>Engage</w:t>
      </w:r>
      <w:proofErr w:type="gramEnd"/>
      <w:r w:rsidRPr="00FF7C2D">
        <w:rPr>
          <w:rFonts w:ascii="Arial" w:hAnsi="Arial" w:cs="Arial"/>
        </w:rPr>
        <w:t xml:space="preserve"> site.</w:t>
      </w:r>
    </w:p>
    <w:p w:rsidR="00FF7C2D" w:rsidRDefault="00FF7C2D" w:rsidP="00FF7C2D">
      <w:pPr>
        <w:pStyle w:val="ListParagraph"/>
        <w:numPr>
          <w:ilvl w:val="1"/>
          <w:numId w:val="11"/>
        </w:numPr>
        <w:rPr>
          <w:rFonts w:ascii="Arial" w:hAnsi="Arial" w:cs="Arial"/>
        </w:rPr>
      </w:pPr>
      <w:r w:rsidRPr="00FF7C2D">
        <w:rPr>
          <w:rFonts w:ascii="Arial" w:hAnsi="Arial" w:cs="Arial"/>
        </w:rPr>
        <w:t xml:space="preserve">Option 2: Copy and paste the desired files into the </w:t>
      </w:r>
      <w:proofErr w:type="gramStart"/>
      <w:r w:rsidRPr="00FF7C2D">
        <w:rPr>
          <w:rFonts w:ascii="Arial" w:hAnsi="Arial" w:cs="Arial"/>
        </w:rPr>
        <w:t>Engage</w:t>
      </w:r>
      <w:proofErr w:type="gramEnd"/>
      <w:r w:rsidRPr="00FF7C2D">
        <w:rPr>
          <w:rFonts w:ascii="Arial" w:hAnsi="Arial" w:cs="Arial"/>
        </w:rPr>
        <w:t xml:space="preserve"> site.</w:t>
      </w:r>
    </w:p>
    <w:p w:rsidR="00842DEE" w:rsidRPr="00FF7C2D" w:rsidRDefault="00842DEE" w:rsidP="00842DEE">
      <w:pPr>
        <w:pStyle w:val="ListParagraph"/>
        <w:ind w:left="1440"/>
        <w:rPr>
          <w:rFonts w:ascii="Arial" w:hAnsi="Arial" w:cs="Arial"/>
        </w:rPr>
      </w:pPr>
    </w:p>
    <w:p w:rsidR="00FF7C2D" w:rsidRPr="00FF7C2D" w:rsidRDefault="00FF7C2D" w:rsidP="00FF7C2D">
      <w:pPr>
        <w:pStyle w:val="ListParagraph"/>
        <w:numPr>
          <w:ilvl w:val="0"/>
          <w:numId w:val="11"/>
        </w:numPr>
        <w:rPr>
          <w:rFonts w:ascii="Arial" w:hAnsi="Arial" w:cs="Arial"/>
        </w:rPr>
      </w:pPr>
      <w:r w:rsidRPr="00FF7C2D">
        <w:rPr>
          <w:rFonts w:ascii="Arial" w:hAnsi="Arial" w:cs="Arial"/>
        </w:rPr>
        <w:t>“A board member recently uploaded several files, but others cannot see the documents in Engage.”</w:t>
      </w:r>
    </w:p>
    <w:p w:rsidR="00FF7C2D" w:rsidRPr="00FF7C2D" w:rsidRDefault="00FF7C2D" w:rsidP="00FF7C2D">
      <w:pPr>
        <w:pStyle w:val="ListParagraph"/>
        <w:numPr>
          <w:ilvl w:val="1"/>
          <w:numId w:val="11"/>
        </w:numPr>
        <w:rPr>
          <w:rFonts w:ascii="Arial" w:hAnsi="Arial" w:cs="Arial"/>
        </w:rPr>
      </w:pPr>
      <w:r w:rsidRPr="00FF7C2D">
        <w:rPr>
          <w:rFonts w:ascii="Arial" w:hAnsi="Arial" w:cs="Arial"/>
        </w:rPr>
        <w:t>When files are uploaded to Engage, the owner must manually check in each item before others can view and edit.  Otherwise Engage will recognize those recently uploaded documents as “checked out.”</w:t>
      </w:r>
    </w:p>
    <w:p w:rsidR="00FF7C2D" w:rsidRDefault="00FF7C2D" w:rsidP="00FF7C2D">
      <w:pPr>
        <w:pStyle w:val="ListParagraph"/>
        <w:numPr>
          <w:ilvl w:val="1"/>
          <w:numId w:val="11"/>
        </w:numPr>
        <w:rPr>
          <w:rFonts w:ascii="Arial" w:hAnsi="Arial" w:cs="Arial"/>
        </w:rPr>
      </w:pPr>
      <w:r w:rsidRPr="00FF7C2D">
        <w:rPr>
          <w:rFonts w:ascii="Arial" w:hAnsi="Arial" w:cs="Arial"/>
        </w:rPr>
        <w:t>To check-in multiple files, mark each file with a check mark (left of the document name).  Open the “Files” ribbon above by selecting FILES.  Select Check In.  Make sure “Retain your check out after checking in?” is NO and add comments if you wish.  Complete by choosing OK.</w:t>
      </w:r>
    </w:p>
    <w:p w:rsidR="00842DEE" w:rsidRPr="00FF7C2D" w:rsidRDefault="00842DEE" w:rsidP="00842DEE">
      <w:pPr>
        <w:pStyle w:val="ListParagraph"/>
        <w:ind w:left="1440"/>
        <w:rPr>
          <w:rFonts w:ascii="Arial" w:hAnsi="Arial" w:cs="Arial"/>
        </w:rPr>
      </w:pPr>
    </w:p>
    <w:p w:rsidR="00FF7C2D" w:rsidRPr="00FF7C2D" w:rsidRDefault="00FF7C2D" w:rsidP="00FF7C2D">
      <w:pPr>
        <w:pStyle w:val="ListParagraph"/>
        <w:numPr>
          <w:ilvl w:val="0"/>
          <w:numId w:val="11"/>
        </w:numPr>
        <w:rPr>
          <w:rFonts w:ascii="Arial" w:hAnsi="Arial" w:cs="Arial"/>
        </w:rPr>
      </w:pPr>
      <w:r w:rsidRPr="00FF7C2D">
        <w:rPr>
          <w:rFonts w:ascii="Arial" w:hAnsi="Arial" w:cs="Arial"/>
        </w:rPr>
        <w:t xml:space="preserve">“A board member is having issues viewing and/or checking out documents that appear on the </w:t>
      </w:r>
      <w:proofErr w:type="gramStart"/>
      <w:r w:rsidRPr="00FF7C2D">
        <w:rPr>
          <w:rFonts w:ascii="Arial" w:hAnsi="Arial" w:cs="Arial"/>
        </w:rPr>
        <w:t>Engage</w:t>
      </w:r>
      <w:proofErr w:type="gramEnd"/>
      <w:r w:rsidRPr="00FF7C2D">
        <w:rPr>
          <w:rFonts w:ascii="Arial" w:hAnsi="Arial" w:cs="Arial"/>
        </w:rPr>
        <w:t xml:space="preserve"> site.”</w:t>
      </w:r>
    </w:p>
    <w:p w:rsidR="007D457F" w:rsidRDefault="00FF7C2D" w:rsidP="007D457F">
      <w:pPr>
        <w:pStyle w:val="ListParagraph"/>
        <w:numPr>
          <w:ilvl w:val="1"/>
          <w:numId w:val="11"/>
        </w:numPr>
        <w:rPr>
          <w:rFonts w:ascii="Arial" w:hAnsi="Arial" w:cs="Arial"/>
        </w:rPr>
      </w:pPr>
      <w:r w:rsidRPr="00FF7C2D">
        <w:rPr>
          <w:rFonts w:ascii="Arial" w:hAnsi="Arial" w:cs="Arial"/>
        </w:rPr>
        <w:t>To the right of the desired document, select the ellipses (</w:t>
      </w:r>
      <w:proofErr w:type="gramStart"/>
      <w:r w:rsidRPr="00FF7C2D">
        <w:rPr>
          <w:rFonts w:ascii="Arial" w:hAnsi="Arial" w:cs="Arial"/>
        </w:rPr>
        <w:t>“ …</w:t>
      </w:r>
      <w:proofErr w:type="gramEnd"/>
      <w:r w:rsidRPr="00FF7C2D">
        <w:rPr>
          <w:rFonts w:ascii="Arial" w:hAnsi="Arial" w:cs="Arial"/>
        </w:rPr>
        <w:t>”).   Choose “download a copy.”  From there you can save locally, edit and re-upload.</w:t>
      </w:r>
    </w:p>
    <w:p w:rsidR="007D457F" w:rsidRDefault="007D457F" w:rsidP="007D457F">
      <w:pPr>
        <w:pStyle w:val="ListParagraph"/>
        <w:ind w:left="1440"/>
        <w:rPr>
          <w:rFonts w:ascii="Arial" w:hAnsi="Arial" w:cs="Arial"/>
        </w:rPr>
      </w:pPr>
    </w:p>
    <w:p w:rsidR="007D457F" w:rsidRDefault="007D457F" w:rsidP="007D457F">
      <w:pPr>
        <w:pStyle w:val="ListParagraph"/>
        <w:numPr>
          <w:ilvl w:val="0"/>
          <w:numId w:val="11"/>
        </w:numPr>
        <w:rPr>
          <w:rFonts w:ascii="Arial" w:hAnsi="Arial" w:cs="Arial"/>
        </w:rPr>
      </w:pPr>
      <w:r>
        <w:rPr>
          <w:rFonts w:ascii="Arial" w:hAnsi="Arial" w:cs="Arial"/>
        </w:rPr>
        <w:lastRenderedPageBreak/>
        <w:t>“A board member is having trouble accessing from certain workstations.”</w:t>
      </w:r>
    </w:p>
    <w:p w:rsidR="007D457F" w:rsidRDefault="007D457F" w:rsidP="007D457F">
      <w:pPr>
        <w:pStyle w:val="ListParagraph"/>
        <w:numPr>
          <w:ilvl w:val="1"/>
          <w:numId w:val="11"/>
        </w:numPr>
        <w:rPr>
          <w:rFonts w:ascii="Arial" w:hAnsi="Arial" w:cs="Arial"/>
        </w:rPr>
      </w:pPr>
      <w:r>
        <w:rPr>
          <w:rFonts w:ascii="Arial" w:hAnsi="Arial" w:cs="Arial"/>
        </w:rPr>
        <w:t xml:space="preserve">Login credentials may be protected if a user is attempting to gain entry in “internet zone.”  Make sure that </w:t>
      </w:r>
      <w:hyperlink r:id="rId10" w:history="1">
        <w:r w:rsidRPr="005308B6">
          <w:rPr>
            <w:rStyle w:val="Hyperlink"/>
            <w:rFonts w:ascii="Arial" w:hAnsi="Arial" w:cs="Arial"/>
          </w:rPr>
          <w:t>www.himssengage.org</w:t>
        </w:r>
      </w:hyperlink>
      <w:r>
        <w:rPr>
          <w:rFonts w:ascii="Arial" w:hAnsi="Arial" w:cs="Arial"/>
        </w:rPr>
        <w:t xml:space="preserve"> is included on your browser’s list of trusted sites.</w:t>
      </w:r>
    </w:p>
    <w:p w:rsidR="007D457F" w:rsidRDefault="007D457F" w:rsidP="007D457F">
      <w:pPr>
        <w:pStyle w:val="ListParagraph"/>
        <w:numPr>
          <w:ilvl w:val="1"/>
          <w:numId w:val="11"/>
        </w:numPr>
        <w:rPr>
          <w:rFonts w:ascii="Arial" w:hAnsi="Arial" w:cs="Arial"/>
        </w:rPr>
      </w:pPr>
      <w:r>
        <w:rPr>
          <w:rFonts w:ascii="Arial" w:hAnsi="Arial" w:cs="Arial"/>
        </w:rPr>
        <w:t xml:space="preserve">To add as trusted site: Internet Options </w:t>
      </w:r>
      <w:r w:rsidRPr="007D457F">
        <w:rPr>
          <w:rFonts w:ascii="Arial" w:hAnsi="Arial" w:cs="Arial"/>
        </w:rPr>
        <w:sym w:font="Wingdings" w:char="F0E0"/>
      </w:r>
      <w:r>
        <w:rPr>
          <w:rFonts w:ascii="Arial" w:hAnsi="Arial" w:cs="Arial"/>
        </w:rPr>
        <w:t xml:space="preserve"> Trusted Sites (within security settings) </w:t>
      </w:r>
      <w:r w:rsidRPr="007D457F">
        <w:rPr>
          <w:rFonts w:ascii="Arial" w:hAnsi="Arial" w:cs="Arial"/>
        </w:rPr>
        <w:sym w:font="Wingdings" w:char="F0E0"/>
      </w:r>
      <w:r>
        <w:rPr>
          <w:rFonts w:ascii="Arial" w:hAnsi="Arial" w:cs="Arial"/>
        </w:rPr>
        <w:t xml:space="preserve"> add under “sites.”</w:t>
      </w:r>
    </w:p>
    <w:p w:rsidR="0093566D" w:rsidRDefault="0093566D" w:rsidP="0093566D">
      <w:pPr>
        <w:pStyle w:val="ListParagraph"/>
        <w:ind w:left="1080"/>
        <w:rPr>
          <w:rFonts w:ascii="Arial" w:hAnsi="Arial" w:cs="Arial"/>
        </w:rPr>
      </w:pPr>
    </w:p>
    <w:p w:rsidR="0093566D" w:rsidRDefault="0093566D" w:rsidP="0093566D">
      <w:pPr>
        <w:pStyle w:val="ListParagraph"/>
        <w:numPr>
          <w:ilvl w:val="0"/>
          <w:numId w:val="11"/>
        </w:numPr>
        <w:rPr>
          <w:rFonts w:ascii="Arial" w:hAnsi="Arial" w:cs="Arial"/>
        </w:rPr>
      </w:pPr>
      <w:r>
        <w:rPr>
          <w:rFonts w:ascii="Arial" w:hAnsi="Arial" w:cs="Arial"/>
        </w:rPr>
        <w:t>“A board member does not have access to a PC or Internet Explorer.  How do I access Engage from a Mac computer?”</w:t>
      </w:r>
    </w:p>
    <w:p w:rsidR="00C30F53" w:rsidRPr="00C30F53" w:rsidRDefault="00C30F53" w:rsidP="00C30F53">
      <w:pPr>
        <w:pStyle w:val="ListParagraph"/>
        <w:numPr>
          <w:ilvl w:val="1"/>
          <w:numId w:val="11"/>
        </w:numPr>
        <w:rPr>
          <w:rFonts w:ascii="Arial" w:hAnsi="Arial" w:cs="Arial"/>
        </w:rPr>
      </w:pPr>
      <w:r w:rsidRPr="00C30F53">
        <w:rPr>
          <w:rFonts w:ascii="Arial" w:hAnsi="Arial" w:cs="Arial"/>
        </w:rPr>
        <w:t>Use Google Chrome in native format first.  If that does not work, use the menu (hamburger icon)</w:t>
      </w:r>
      <w:r>
        <w:rPr>
          <w:rFonts w:ascii="Arial" w:hAnsi="Arial" w:cs="Arial"/>
        </w:rPr>
        <w:t xml:space="preserve"> </w:t>
      </w:r>
      <w:r w:rsidRPr="00C30F53">
        <w:rPr>
          <w:rFonts w:ascii="Arial" w:hAnsi="Arial" w:cs="Arial"/>
        </w:rPr>
        <w:t>near the upper right and select Settings.</w:t>
      </w:r>
    </w:p>
    <w:p w:rsidR="00C30F53" w:rsidRPr="00C30F53" w:rsidRDefault="00C30F53" w:rsidP="00C30F53">
      <w:pPr>
        <w:pStyle w:val="ListParagraph"/>
        <w:numPr>
          <w:ilvl w:val="1"/>
          <w:numId w:val="11"/>
        </w:numPr>
        <w:rPr>
          <w:rFonts w:ascii="Arial" w:hAnsi="Arial" w:cs="Arial"/>
        </w:rPr>
      </w:pPr>
      <w:r w:rsidRPr="00C30F53">
        <w:rPr>
          <w:rFonts w:ascii="Arial" w:hAnsi="Arial" w:cs="Arial"/>
        </w:rPr>
        <w:t>Select “Extensions” (left side navigation links).</w:t>
      </w:r>
    </w:p>
    <w:p w:rsidR="00C30F53" w:rsidRPr="00C30F53" w:rsidRDefault="00C30F53" w:rsidP="00C30F53">
      <w:pPr>
        <w:pStyle w:val="ListParagraph"/>
        <w:numPr>
          <w:ilvl w:val="1"/>
          <w:numId w:val="11"/>
        </w:numPr>
        <w:rPr>
          <w:rFonts w:ascii="Arial" w:hAnsi="Arial" w:cs="Arial"/>
        </w:rPr>
      </w:pPr>
      <w:r w:rsidRPr="00C30F53">
        <w:rPr>
          <w:rFonts w:ascii="Arial" w:hAnsi="Arial" w:cs="Arial"/>
        </w:rPr>
        <w:t xml:space="preserve">And Select Internet Explorer (IE) Tab.  There </w:t>
      </w:r>
      <w:r w:rsidRPr="00C30F53">
        <w:rPr>
          <w:rFonts w:ascii="Arial" w:hAnsi="Arial" w:cs="Arial"/>
        </w:rPr>
        <w:t>are also options</w:t>
      </w:r>
      <w:r w:rsidRPr="00C30F53">
        <w:rPr>
          <w:rFonts w:ascii="Arial" w:hAnsi="Arial" w:cs="Arial"/>
        </w:rPr>
        <w:t xml:space="preserve"> for additional </w:t>
      </w:r>
      <w:bookmarkStart w:id="0" w:name="_GoBack"/>
      <w:bookmarkEnd w:id="0"/>
      <w:r w:rsidRPr="00C30F53">
        <w:rPr>
          <w:rFonts w:ascii="Arial" w:hAnsi="Arial" w:cs="Arial"/>
        </w:rPr>
        <w:t xml:space="preserve">extensions in the Chrome Web Store if you choose.  </w:t>
      </w:r>
    </w:p>
    <w:p w:rsidR="0093566D" w:rsidRPr="00C30F53" w:rsidRDefault="00C30F53" w:rsidP="00C30F53">
      <w:pPr>
        <w:pStyle w:val="ListParagraph"/>
        <w:numPr>
          <w:ilvl w:val="1"/>
          <w:numId w:val="11"/>
        </w:numPr>
        <w:rPr>
          <w:rFonts w:ascii="Arial" w:hAnsi="Arial" w:cs="Arial"/>
        </w:rPr>
      </w:pPr>
      <w:r w:rsidRPr="00C30F53">
        <w:rPr>
          <w:rFonts w:ascii="Arial" w:hAnsi="Arial" w:cs="Arial"/>
        </w:rPr>
        <w:t>Please note that the</w:t>
      </w:r>
      <w:r>
        <w:rPr>
          <w:rFonts w:ascii="Arial" w:hAnsi="Arial" w:cs="Arial"/>
        </w:rPr>
        <w:t xml:space="preserve"> </w:t>
      </w:r>
      <w:r w:rsidRPr="00C30F53">
        <w:rPr>
          <w:rFonts w:ascii="Arial" w:hAnsi="Arial" w:cs="Arial"/>
        </w:rPr>
        <w:t xml:space="preserve">IE Tab is a top 10 extension and is used by many, but </w:t>
      </w:r>
      <w:r>
        <w:rPr>
          <w:rFonts w:ascii="Arial" w:hAnsi="Arial" w:cs="Arial"/>
        </w:rPr>
        <w:t xml:space="preserve">board members should </w:t>
      </w:r>
      <w:r w:rsidRPr="00C30F53">
        <w:rPr>
          <w:rFonts w:ascii="Arial" w:hAnsi="Arial" w:cs="Arial"/>
        </w:rPr>
        <w:t>check with y</w:t>
      </w:r>
      <w:r>
        <w:rPr>
          <w:rFonts w:ascii="Arial" w:hAnsi="Arial" w:cs="Arial"/>
        </w:rPr>
        <w:t>our IT department before loading</w:t>
      </w:r>
      <w:r w:rsidRPr="00C30F53">
        <w:rPr>
          <w:rFonts w:ascii="Arial" w:hAnsi="Arial" w:cs="Arial"/>
        </w:rPr>
        <w:t>.</w:t>
      </w:r>
    </w:p>
    <w:p w:rsidR="0093566D" w:rsidRPr="0093566D" w:rsidRDefault="0093566D" w:rsidP="0093566D">
      <w:pPr>
        <w:rPr>
          <w:rFonts w:ascii="Arial" w:hAnsi="Arial" w:cs="Arial"/>
        </w:rPr>
      </w:pPr>
    </w:p>
    <w:sectPr w:rsidR="0093566D" w:rsidRPr="0093566D" w:rsidSect="00BF5C9B">
      <w:pgSz w:w="12240" w:h="15840"/>
      <w:pgMar w:top="4140" w:right="180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58" w:rsidRDefault="00773F58" w:rsidP="00B9663F">
      <w:r>
        <w:separator/>
      </w:r>
    </w:p>
  </w:endnote>
  <w:endnote w:type="continuationSeparator" w:id="0">
    <w:p w:rsidR="00773F58" w:rsidRDefault="00773F58" w:rsidP="00B9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58" w:rsidRDefault="00773F58" w:rsidP="00B9663F">
      <w:r>
        <w:separator/>
      </w:r>
    </w:p>
  </w:footnote>
  <w:footnote w:type="continuationSeparator" w:id="0">
    <w:p w:rsidR="00773F58" w:rsidRDefault="00773F58" w:rsidP="00B96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85D"/>
    <w:multiLevelType w:val="hybridMultilevel"/>
    <w:tmpl w:val="16A66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EF715F"/>
    <w:multiLevelType w:val="hybridMultilevel"/>
    <w:tmpl w:val="428A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C6A94"/>
    <w:multiLevelType w:val="hybridMultilevel"/>
    <w:tmpl w:val="1F5C6446"/>
    <w:lvl w:ilvl="0" w:tplc="55BC878E">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74F3F"/>
    <w:multiLevelType w:val="hybridMultilevel"/>
    <w:tmpl w:val="CE6205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AD55E6"/>
    <w:multiLevelType w:val="hybridMultilevel"/>
    <w:tmpl w:val="1E24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B4953"/>
    <w:multiLevelType w:val="hybridMultilevel"/>
    <w:tmpl w:val="84901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443A2D"/>
    <w:multiLevelType w:val="hybridMultilevel"/>
    <w:tmpl w:val="0F2C5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F32BC"/>
    <w:multiLevelType w:val="hybridMultilevel"/>
    <w:tmpl w:val="43884200"/>
    <w:lvl w:ilvl="0" w:tplc="55BC878E">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F5EB8"/>
    <w:multiLevelType w:val="hybridMultilevel"/>
    <w:tmpl w:val="0BD2F7AC"/>
    <w:lvl w:ilvl="0" w:tplc="55BC878E">
      <w:start w:val="1"/>
      <w:numFmt w:val="decimal"/>
      <w:lvlText w:val="%1."/>
      <w:lvlJc w:val="left"/>
      <w:pPr>
        <w:ind w:left="1080" w:hanging="720"/>
      </w:pPr>
      <w:rPr>
        <w:rFonts w:hint="default"/>
      </w:rPr>
    </w:lvl>
    <w:lvl w:ilvl="1" w:tplc="16D082B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A7B98"/>
    <w:multiLevelType w:val="hybridMultilevel"/>
    <w:tmpl w:val="836E9200"/>
    <w:lvl w:ilvl="0" w:tplc="658AFC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E867603"/>
    <w:multiLevelType w:val="hybridMultilevel"/>
    <w:tmpl w:val="67849A2E"/>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0AB21D4"/>
    <w:multiLevelType w:val="hybridMultilevel"/>
    <w:tmpl w:val="0C0A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B4B6E"/>
    <w:multiLevelType w:val="hybridMultilevel"/>
    <w:tmpl w:val="59022582"/>
    <w:lvl w:ilvl="0" w:tplc="BD82DE66">
      <w:start w:val="1"/>
      <w:numFmt w:val="decimal"/>
      <w:lvlText w:val="%1."/>
      <w:lvlJc w:val="left"/>
      <w:pPr>
        <w:ind w:left="900" w:hanging="360"/>
      </w:pPr>
      <w:rPr>
        <w:rFonts w:ascii="Arial" w:hAnsi="Arial" w:hint="default"/>
        <w:b/>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5"/>
  </w:num>
  <w:num w:numId="3">
    <w:abstractNumId w:val="9"/>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0"/>
  </w:num>
  <w:num w:numId="9">
    <w:abstractNumId w:val="11"/>
  </w:num>
  <w:num w:numId="10">
    <w:abstractNumId w:val="8"/>
  </w:num>
  <w:num w:numId="11">
    <w:abstractNumId w:val="7"/>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3F"/>
    <w:rsid w:val="000202FD"/>
    <w:rsid w:val="000709B3"/>
    <w:rsid w:val="000779BD"/>
    <w:rsid w:val="000C1809"/>
    <w:rsid w:val="000F0DAC"/>
    <w:rsid w:val="00115B20"/>
    <w:rsid w:val="00123421"/>
    <w:rsid w:val="001B72DA"/>
    <w:rsid w:val="001E7228"/>
    <w:rsid w:val="00204139"/>
    <w:rsid w:val="002408EC"/>
    <w:rsid w:val="00241B5C"/>
    <w:rsid w:val="002665FF"/>
    <w:rsid w:val="002C66CE"/>
    <w:rsid w:val="002F73F1"/>
    <w:rsid w:val="00312168"/>
    <w:rsid w:val="003121D1"/>
    <w:rsid w:val="003131C9"/>
    <w:rsid w:val="00316B3D"/>
    <w:rsid w:val="0034060B"/>
    <w:rsid w:val="004066F1"/>
    <w:rsid w:val="004B1E23"/>
    <w:rsid w:val="004E61F6"/>
    <w:rsid w:val="00523C42"/>
    <w:rsid w:val="005351D5"/>
    <w:rsid w:val="005923F6"/>
    <w:rsid w:val="005F332D"/>
    <w:rsid w:val="005F672C"/>
    <w:rsid w:val="00635031"/>
    <w:rsid w:val="00641C45"/>
    <w:rsid w:val="006607D6"/>
    <w:rsid w:val="006654E0"/>
    <w:rsid w:val="006B038C"/>
    <w:rsid w:val="007035F8"/>
    <w:rsid w:val="0073736D"/>
    <w:rsid w:val="00741A27"/>
    <w:rsid w:val="0075388C"/>
    <w:rsid w:val="00771841"/>
    <w:rsid w:val="00773F58"/>
    <w:rsid w:val="00784529"/>
    <w:rsid w:val="00794D01"/>
    <w:rsid w:val="007A12E3"/>
    <w:rsid w:val="007D457F"/>
    <w:rsid w:val="008379C1"/>
    <w:rsid w:val="00842DEE"/>
    <w:rsid w:val="00854114"/>
    <w:rsid w:val="008871EB"/>
    <w:rsid w:val="008A5B5A"/>
    <w:rsid w:val="008A6087"/>
    <w:rsid w:val="008C1181"/>
    <w:rsid w:val="008D26D8"/>
    <w:rsid w:val="008E6514"/>
    <w:rsid w:val="00904A22"/>
    <w:rsid w:val="00917299"/>
    <w:rsid w:val="0093566D"/>
    <w:rsid w:val="009D1C24"/>
    <w:rsid w:val="00A549D3"/>
    <w:rsid w:val="00A76BD2"/>
    <w:rsid w:val="00A81281"/>
    <w:rsid w:val="00AA26A0"/>
    <w:rsid w:val="00AB3F8D"/>
    <w:rsid w:val="00AF79E7"/>
    <w:rsid w:val="00B00A29"/>
    <w:rsid w:val="00B810E5"/>
    <w:rsid w:val="00B8781C"/>
    <w:rsid w:val="00B92ABD"/>
    <w:rsid w:val="00B9663F"/>
    <w:rsid w:val="00BF5C9B"/>
    <w:rsid w:val="00C148E3"/>
    <w:rsid w:val="00C30F53"/>
    <w:rsid w:val="00C329E8"/>
    <w:rsid w:val="00C7203A"/>
    <w:rsid w:val="00C971A4"/>
    <w:rsid w:val="00D015A1"/>
    <w:rsid w:val="00D25C6D"/>
    <w:rsid w:val="00D92F93"/>
    <w:rsid w:val="00DC7683"/>
    <w:rsid w:val="00E00F57"/>
    <w:rsid w:val="00E03FA9"/>
    <w:rsid w:val="00E72014"/>
    <w:rsid w:val="00EA4AD2"/>
    <w:rsid w:val="00ED11CF"/>
    <w:rsid w:val="00F21E7A"/>
    <w:rsid w:val="00F54640"/>
    <w:rsid w:val="00F934E3"/>
    <w:rsid w:val="00FF7C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63F"/>
    <w:pPr>
      <w:tabs>
        <w:tab w:val="center" w:pos="4320"/>
        <w:tab w:val="right" w:pos="8640"/>
      </w:tabs>
    </w:pPr>
  </w:style>
  <w:style w:type="character" w:customStyle="1" w:styleId="HeaderChar">
    <w:name w:val="Header Char"/>
    <w:basedOn w:val="DefaultParagraphFont"/>
    <w:link w:val="Header"/>
    <w:uiPriority w:val="99"/>
    <w:rsid w:val="00B9663F"/>
  </w:style>
  <w:style w:type="paragraph" w:styleId="Footer">
    <w:name w:val="footer"/>
    <w:basedOn w:val="Normal"/>
    <w:link w:val="FooterChar"/>
    <w:uiPriority w:val="99"/>
    <w:unhideWhenUsed/>
    <w:rsid w:val="00B9663F"/>
    <w:pPr>
      <w:tabs>
        <w:tab w:val="center" w:pos="4320"/>
        <w:tab w:val="right" w:pos="8640"/>
      </w:tabs>
    </w:pPr>
  </w:style>
  <w:style w:type="character" w:customStyle="1" w:styleId="FooterChar">
    <w:name w:val="Footer Char"/>
    <w:basedOn w:val="DefaultParagraphFont"/>
    <w:link w:val="Footer"/>
    <w:uiPriority w:val="99"/>
    <w:rsid w:val="00B9663F"/>
  </w:style>
  <w:style w:type="paragraph" w:styleId="BalloonText">
    <w:name w:val="Balloon Text"/>
    <w:basedOn w:val="Normal"/>
    <w:link w:val="BalloonTextChar"/>
    <w:uiPriority w:val="99"/>
    <w:semiHidden/>
    <w:unhideWhenUsed/>
    <w:rsid w:val="00B9663F"/>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63F"/>
    <w:rPr>
      <w:rFonts w:ascii="Lucida Grande" w:hAnsi="Lucida Grande"/>
      <w:sz w:val="18"/>
      <w:szCs w:val="18"/>
    </w:rPr>
  </w:style>
  <w:style w:type="paragraph" w:styleId="ListParagraph">
    <w:name w:val="List Paragraph"/>
    <w:basedOn w:val="Normal"/>
    <w:uiPriority w:val="34"/>
    <w:qFormat/>
    <w:rsid w:val="006B038C"/>
    <w:pPr>
      <w:ind w:left="720"/>
      <w:contextualSpacing/>
    </w:pPr>
  </w:style>
  <w:style w:type="character" w:styleId="Hyperlink">
    <w:name w:val="Hyperlink"/>
    <w:basedOn w:val="DefaultParagraphFont"/>
    <w:uiPriority w:val="99"/>
    <w:unhideWhenUsed/>
    <w:rsid w:val="00FF7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63F"/>
    <w:pPr>
      <w:tabs>
        <w:tab w:val="center" w:pos="4320"/>
        <w:tab w:val="right" w:pos="8640"/>
      </w:tabs>
    </w:pPr>
  </w:style>
  <w:style w:type="character" w:customStyle="1" w:styleId="HeaderChar">
    <w:name w:val="Header Char"/>
    <w:basedOn w:val="DefaultParagraphFont"/>
    <w:link w:val="Header"/>
    <w:uiPriority w:val="99"/>
    <w:rsid w:val="00B9663F"/>
  </w:style>
  <w:style w:type="paragraph" w:styleId="Footer">
    <w:name w:val="footer"/>
    <w:basedOn w:val="Normal"/>
    <w:link w:val="FooterChar"/>
    <w:uiPriority w:val="99"/>
    <w:unhideWhenUsed/>
    <w:rsid w:val="00B9663F"/>
    <w:pPr>
      <w:tabs>
        <w:tab w:val="center" w:pos="4320"/>
        <w:tab w:val="right" w:pos="8640"/>
      </w:tabs>
    </w:pPr>
  </w:style>
  <w:style w:type="character" w:customStyle="1" w:styleId="FooterChar">
    <w:name w:val="Footer Char"/>
    <w:basedOn w:val="DefaultParagraphFont"/>
    <w:link w:val="Footer"/>
    <w:uiPriority w:val="99"/>
    <w:rsid w:val="00B9663F"/>
  </w:style>
  <w:style w:type="paragraph" w:styleId="BalloonText">
    <w:name w:val="Balloon Text"/>
    <w:basedOn w:val="Normal"/>
    <w:link w:val="BalloonTextChar"/>
    <w:uiPriority w:val="99"/>
    <w:semiHidden/>
    <w:unhideWhenUsed/>
    <w:rsid w:val="00B9663F"/>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63F"/>
    <w:rPr>
      <w:rFonts w:ascii="Lucida Grande" w:hAnsi="Lucida Grande"/>
      <w:sz w:val="18"/>
      <w:szCs w:val="18"/>
    </w:rPr>
  </w:style>
  <w:style w:type="paragraph" w:styleId="ListParagraph">
    <w:name w:val="List Paragraph"/>
    <w:basedOn w:val="Normal"/>
    <w:uiPriority w:val="34"/>
    <w:qFormat/>
    <w:rsid w:val="006B038C"/>
    <w:pPr>
      <w:ind w:left="720"/>
      <w:contextualSpacing/>
    </w:pPr>
  </w:style>
  <w:style w:type="character" w:styleId="Hyperlink">
    <w:name w:val="Hyperlink"/>
    <w:basedOn w:val="DefaultParagraphFont"/>
    <w:uiPriority w:val="99"/>
    <w:unhideWhenUsed/>
    <w:rsid w:val="00FF7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8913">
      <w:bodyDiv w:val="1"/>
      <w:marLeft w:val="0"/>
      <w:marRight w:val="0"/>
      <w:marTop w:val="0"/>
      <w:marBottom w:val="0"/>
      <w:divBdr>
        <w:top w:val="none" w:sz="0" w:space="0" w:color="auto"/>
        <w:left w:val="none" w:sz="0" w:space="0" w:color="auto"/>
        <w:bottom w:val="none" w:sz="0" w:space="0" w:color="auto"/>
        <w:right w:val="none" w:sz="0" w:space="0" w:color="auto"/>
      </w:divBdr>
    </w:div>
    <w:div w:id="711463149">
      <w:bodyDiv w:val="1"/>
      <w:marLeft w:val="0"/>
      <w:marRight w:val="0"/>
      <w:marTop w:val="0"/>
      <w:marBottom w:val="0"/>
      <w:divBdr>
        <w:top w:val="none" w:sz="0" w:space="0" w:color="auto"/>
        <w:left w:val="none" w:sz="0" w:space="0" w:color="auto"/>
        <w:bottom w:val="none" w:sz="0" w:space="0" w:color="auto"/>
        <w:right w:val="none" w:sz="0" w:space="0" w:color="auto"/>
      </w:divBdr>
    </w:div>
    <w:div w:id="1432358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mssengage.org" TargetMode="External"/><Relationship Id="rId4" Type="http://schemas.openxmlformats.org/officeDocument/2006/relationships/settings" Target="settings.xml"/><Relationship Id="rId9" Type="http://schemas.openxmlformats.org/officeDocument/2006/relationships/hyperlink" Target="http://www.himsseng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HIMSS</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Schnitkey, Blake</dc:creator>
  <cp:lastModifiedBy>Windows User</cp:lastModifiedBy>
  <cp:revision>7</cp:revision>
  <dcterms:created xsi:type="dcterms:W3CDTF">2015-11-05T16:05:00Z</dcterms:created>
  <dcterms:modified xsi:type="dcterms:W3CDTF">2015-12-09T17:18:00Z</dcterms:modified>
</cp:coreProperties>
</file>